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12" w:rsidRPr="001F6AD2" w:rsidRDefault="001F6AD2">
      <w:pPr>
        <w:rPr>
          <w:b/>
          <w:u w:val="single"/>
        </w:rPr>
      </w:pPr>
      <w:r w:rsidRPr="001F6AD2">
        <w:rPr>
          <w:b/>
          <w:u w:val="single"/>
        </w:rPr>
        <w:t xml:space="preserve">Remote Learning </w:t>
      </w:r>
    </w:p>
    <w:p w:rsidR="004D3766" w:rsidRPr="004D3766" w:rsidRDefault="004D3766">
      <w:r>
        <w:t xml:space="preserve">Remember to read your book every day for at least 20 minutes, and practice and recall your times tables daily. Recording of work. If you have your Exercise books at home, please record the suggested activities in these. If you do not, please record on paper or on MS Word. Don’t forget to email completed work to your </w:t>
      </w:r>
      <w:r w:rsidR="00D65CA0">
        <w:t>class teacher</w:t>
      </w:r>
      <w:r>
        <w:t xml:space="preserve">, via </w:t>
      </w:r>
      <w:hyperlink r:id="rId5" w:history="1">
        <w:r w:rsidRPr="006D0D8B">
          <w:rPr>
            <w:rStyle w:val="Hyperlink"/>
          </w:rPr>
          <w:t>slt@hardwicke.gloucs.sch.uk</w:t>
        </w:r>
      </w:hyperlink>
    </w:p>
    <w:tbl>
      <w:tblPr>
        <w:tblStyle w:val="TableGrid"/>
        <w:tblW w:w="0" w:type="auto"/>
        <w:tblLook w:val="04A0" w:firstRow="1" w:lastRow="0" w:firstColumn="1" w:lastColumn="0" w:noHBand="0" w:noVBand="1"/>
      </w:tblPr>
      <w:tblGrid>
        <w:gridCol w:w="1946"/>
        <w:gridCol w:w="12622"/>
      </w:tblGrid>
      <w:tr w:rsidR="001F6AD2" w:rsidRPr="00432BE5" w:rsidTr="001F6AD2">
        <w:tc>
          <w:tcPr>
            <w:tcW w:w="2122" w:type="dxa"/>
          </w:tcPr>
          <w:p w:rsidR="001F6AD2" w:rsidRPr="00432BE5" w:rsidRDefault="004D3766">
            <w:pPr>
              <w:rPr>
                <w:b/>
              </w:rPr>
            </w:pPr>
            <w:r>
              <w:rPr>
                <w:b/>
              </w:rPr>
              <w:t>YEAR 2</w:t>
            </w:r>
          </w:p>
        </w:tc>
        <w:tc>
          <w:tcPr>
            <w:tcW w:w="11826" w:type="dxa"/>
          </w:tcPr>
          <w:p w:rsidR="001F6AD2" w:rsidRPr="00432BE5" w:rsidRDefault="00175CCF" w:rsidP="00EF3C24">
            <w:pPr>
              <w:rPr>
                <w:b/>
              </w:rPr>
            </w:pPr>
            <w:r>
              <w:rPr>
                <w:b/>
              </w:rPr>
              <w:t>Week beginning:</w:t>
            </w:r>
            <w:r w:rsidR="00B33404">
              <w:rPr>
                <w:b/>
              </w:rPr>
              <w:t xml:space="preserve"> 18</w:t>
            </w:r>
            <w:r w:rsidR="00A2169B">
              <w:rPr>
                <w:b/>
              </w:rPr>
              <w:t>.</w:t>
            </w:r>
            <w:r w:rsidR="00EF3C24">
              <w:rPr>
                <w:b/>
              </w:rPr>
              <w:t>0</w:t>
            </w:r>
            <w:r w:rsidR="003E20E0">
              <w:rPr>
                <w:b/>
              </w:rPr>
              <w:t>1</w:t>
            </w:r>
            <w:r w:rsidR="00EF3C24">
              <w:rPr>
                <w:b/>
              </w:rPr>
              <w:t>.21</w:t>
            </w:r>
          </w:p>
        </w:tc>
      </w:tr>
      <w:tr w:rsidR="001F6AD2" w:rsidTr="001F6AD2">
        <w:tc>
          <w:tcPr>
            <w:tcW w:w="2122" w:type="dxa"/>
          </w:tcPr>
          <w:p w:rsidR="001F6AD2" w:rsidRDefault="001F6AD2">
            <w:r>
              <w:t xml:space="preserve">Maths </w:t>
            </w:r>
          </w:p>
        </w:tc>
        <w:tc>
          <w:tcPr>
            <w:tcW w:w="11826" w:type="dxa"/>
          </w:tcPr>
          <w:p w:rsidR="004D3766" w:rsidRDefault="004D3766">
            <w:r>
              <w:t xml:space="preserve">The lessons that your class will be covering this week are: </w:t>
            </w:r>
          </w:p>
          <w:tbl>
            <w:tblPr>
              <w:tblStyle w:val="TableGrid"/>
              <w:tblW w:w="0" w:type="auto"/>
              <w:tblLook w:val="04A0" w:firstRow="1" w:lastRow="0" w:firstColumn="1" w:lastColumn="0" w:noHBand="0" w:noVBand="1"/>
            </w:tblPr>
            <w:tblGrid>
              <w:gridCol w:w="2556"/>
              <w:gridCol w:w="2436"/>
              <w:gridCol w:w="2526"/>
              <w:gridCol w:w="2472"/>
              <w:gridCol w:w="2406"/>
            </w:tblGrid>
            <w:tr w:rsidR="007278FE" w:rsidTr="007278FE">
              <w:tc>
                <w:tcPr>
                  <w:tcW w:w="2320" w:type="dxa"/>
                </w:tcPr>
                <w:p w:rsidR="007278FE" w:rsidRDefault="007278FE" w:rsidP="002969E8">
                  <w:r>
                    <w:t>Monday</w:t>
                  </w:r>
                </w:p>
              </w:tc>
              <w:tc>
                <w:tcPr>
                  <w:tcW w:w="2320" w:type="dxa"/>
                </w:tcPr>
                <w:p w:rsidR="007278FE" w:rsidRDefault="007278FE" w:rsidP="002969E8">
                  <w:r>
                    <w:t>Tuesday</w:t>
                  </w:r>
                </w:p>
              </w:tc>
              <w:tc>
                <w:tcPr>
                  <w:tcW w:w="2320" w:type="dxa"/>
                </w:tcPr>
                <w:p w:rsidR="007278FE" w:rsidRDefault="007278FE" w:rsidP="002969E8">
                  <w:r>
                    <w:t>Wednesday</w:t>
                  </w:r>
                </w:p>
              </w:tc>
              <w:tc>
                <w:tcPr>
                  <w:tcW w:w="2320" w:type="dxa"/>
                </w:tcPr>
                <w:p w:rsidR="007278FE" w:rsidRDefault="007278FE" w:rsidP="002969E8">
                  <w:r>
                    <w:t>Thursday</w:t>
                  </w:r>
                </w:p>
              </w:tc>
              <w:tc>
                <w:tcPr>
                  <w:tcW w:w="2320" w:type="dxa"/>
                </w:tcPr>
                <w:p w:rsidR="007278FE" w:rsidRDefault="007278FE" w:rsidP="002969E8">
                  <w:r>
                    <w:t>Friday</w:t>
                  </w:r>
                </w:p>
              </w:tc>
            </w:tr>
            <w:tr w:rsidR="007278FE" w:rsidTr="007278FE">
              <w:tc>
                <w:tcPr>
                  <w:tcW w:w="2320" w:type="dxa"/>
                </w:tcPr>
                <w:p w:rsidR="007278FE" w:rsidRDefault="007278FE" w:rsidP="002969E8">
                  <w:r>
                    <w:rPr>
                      <w:noProof/>
                      <w:lang w:eastAsia="en-GB"/>
                    </w:rPr>
                    <w:drawing>
                      <wp:inline distT="0" distB="0" distL="0" distR="0" wp14:anchorId="4267D200" wp14:editId="6D7A5EDB">
                        <wp:extent cx="1478280" cy="3695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499" cy="3696248"/>
                                </a:xfrm>
                                <a:prstGeom prst="rect">
                                  <a:avLst/>
                                </a:prstGeom>
                              </pic:spPr>
                            </pic:pic>
                          </a:graphicData>
                        </a:graphic>
                      </wp:inline>
                    </w:drawing>
                  </w:r>
                </w:p>
              </w:tc>
              <w:tc>
                <w:tcPr>
                  <w:tcW w:w="2320" w:type="dxa"/>
                </w:tcPr>
                <w:p w:rsidR="007278FE" w:rsidRDefault="007278FE" w:rsidP="002969E8">
                  <w:r>
                    <w:rPr>
                      <w:noProof/>
                      <w:lang w:eastAsia="en-GB"/>
                    </w:rPr>
                    <w:drawing>
                      <wp:inline distT="0" distB="0" distL="0" distR="0" wp14:anchorId="4564F16C" wp14:editId="2ED13C85">
                        <wp:extent cx="1402367" cy="3749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1954" cy="3774669"/>
                                </a:xfrm>
                                <a:prstGeom prst="rect">
                                  <a:avLst/>
                                </a:prstGeom>
                              </pic:spPr>
                            </pic:pic>
                          </a:graphicData>
                        </a:graphic>
                      </wp:inline>
                    </w:drawing>
                  </w:r>
                </w:p>
              </w:tc>
              <w:tc>
                <w:tcPr>
                  <w:tcW w:w="2320" w:type="dxa"/>
                </w:tcPr>
                <w:p w:rsidR="007278FE" w:rsidRDefault="007278FE" w:rsidP="002969E8">
                  <w:r>
                    <w:rPr>
                      <w:noProof/>
                      <w:lang w:eastAsia="en-GB"/>
                    </w:rPr>
                    <w:drawing>
                      <wp:inline distT="0" distB="0" distL="0" distR="0" wp14:anchorId="1394C70E" wp14:editId="4000C343">
                        <wp:extent cx="1463040" cy="37995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9265" cy="3815703"/>
                                </a:xfrm>
                                <a:prstGeom prst="rect">
                                  <a:avLst/>
                                </a:prstGeom>
                              </pic:spPr>
                            </pic:pic>
                          </a:graphicData>
                        </a:graphic>
                      </wp:inline>
                    </w:drawing>
                  </w:r>
                </w:p>
              </w:tc>
              <w:tc>
                <w:tcPr>
                  <w:tcW w:w="2320" w:type="dxa"/>
                </w:tcPr>
                <w:p w:rsidR="007278FE" w:rsidRDefault="007278FE" w:rsidP="002969E8">
                  <w:r>
                    <w:rPr>
                      <w:noProof/>
                      <w:lang w:eastAsia="en-GB"/>
                    </w:rPr>
                    <w:drawing>
                      <wp:inline distT="0" distB="0" distL="0" distR="0" wp14:anchorId="02E0E000" wp14:editId="38AB6797">
                        <wp:extent cx="1432560" cy="378706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620" cy="3808372"/>
                                </a:xfrm>
                                <a:prstGeom prst="rect">
                                  <a:avLst/>
                                </a:prstGeom>
                              </pic:spPr>
                            </pic:pic>
                          </a:graphicData>
                        </a:graphic>
                      </wp:inline>
                    </w:drawing>
                  </w:r>
                </w:p>
              </w:tc>
              <w:tc>
                <w:tcPr>
                  <w:tcW w:w="2320" w:type="dxa"/>
                </w:tcPr>
                <w:p w:rsidR="007278FE" w:rsidRDefault="007278FE" w:rsidP="002969E8">
                  <w:r>
                    <w:rPr>
                      <w:noProof/>
                      <w:lang w:eastAsia="en-GB"/>
                    </w:rPr>
                    <w:drawing>
                      <wp:inline distT="0" distB="0" distL="0" distR="0" wp14:anchorId="43C41C7C" wp14:editId="03F52CB9">
                        <wp:extent cx="1386840" cy="360876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8992" cy="3614366"/>
                                </a:xfrm>
                                <a:prstGeom prst="rect">
                                  <a:avLst/>
                                </a:prstGeom>
                              </pic:spPr>
                            </pic:pic>
                          </a:graphicData>
                        </a:graphic>
                      </wp:inline>
                    </w:drawing>
                  </w:r>
                </w:p>
              </w:tc>
            </w:tr>
          </w:tbl>
          <w:p w:rsidR="002969E8" w:rsidRDefault="00706CC5" w:rsidP="002969E8">
            <w:r>
              <w:t xml:space="preserve"> </w:t>
            </w:r>
          </w:p>
          <w:p w:rsidR="004D3766" w:rsidRDefault="004D3766"/>
          <w:p w:rsidR="001F6AD2" w:rsidRDefault="00AF6F33" w:rsidP="00AF6F33">
            <w:r>
              <w:t>P</w:t>
            </w:r>
            <w:r w:rsidR="004D3766">
              <w:t>lease ‘have a go’ at the ‘Do it, Stretch it and Solve it’ activities found at the bottom of this page. Complete one of these lessons a day whilst you are at home.</w:t>
            </w:r>
          </w:p>
        </w:tc>
        <w:bookmarkStart w:id="0" w:name="_GoBack"/>
        <w:bookmarkEnd w:id="0"/>
      </w:tr>
      <w:tr w:rsidR="001F6AD2" w:rsidTr="001F6AD2">
        <w:tc>
          <w:tcPr>
            <w:tcW w:w="2122" w:type="dxa"/>
          </w:tcPr>
          <w:p w:rsidR="001F6AD2" w:rsidRDefault="00496D29">
            <w:r>
              <w:t xml:space="preserve">Phonics </w:t>
            </w:r>
          </w:p>
        </w:tc>
        <w:tc>
          <w:tcPr>
            <w:tcW w:w="11826" w:type="dxa"/>
          </w:tcPr>
          <w:p w:rsidR="002969E8" w:rsidRDefault="004D3766" w:rsidP="009B02F3">
            <w:r>
              <w:t>This week we are focusi</w:t>
            </w:r>
            <w:r w:rsidR="00CE7B7C">
              <w:t>ng on the sounds</w:t>
            </w:r>
            <w:r w:rsidR="002969E8">
              <w:t xml:space="preserve"> </w:t>
            </w:r>
            <w:r w:rsidR="00B33404">
              <w:t xml:space="preserve">s = </w:t>
            </w:r>
            <w:proofErr w:type="spellStart"/>
            <w:r w:rsidR="00B33404">
              <w:t>st</w:t>
            </w:r>
            <w:proofErr w:type="spellEnd"/>
            <w:r w:rsidR="00B33404">
              <w:t>, s = se, z = se</w:t>
            </w:r>
          </w:p>
          <w:p w:rsidR="00B33404" w:rsidRDefault="007278FE" w:rsidP="009B02F3">
            <w:hyperlink r:id="rId11" w:history="1">
              <w:r w:rsidR="00B33404" w:rsidRPr="003F299F">
                <w:rPr>
                  <w:rStyle w:val="Hyperlink"/>
                </w:rPr>
                <w:t>https://www.youtube.com/watch?v=-QvoaDcJ4n4</w:t>
              </w:r>
            </w:hyperlink>
          </w:p>
          <w:p w:rsidR="00B33404" w:rsidRDefault="007278FE" w:rsidP="009B02F3">
            <w:hyperlink r:id="rId12" w:history="1">
              <w:r w:rsidR="00B33404" w:rsidRPr="003F299F">
                <w:rPr>
                  <w:rStyle w:val="Hyperlink"/>
                </w:rPr>
                <w:t>https://www.youtube.com/watch?v=8PszOwFNnvI</w:t>
              </w:r>
            </w:hyperlink>
          </w:p>
          <w:p w:rsidR="00B33404" w:rsidRDefault="007278FE" w:rsidP="009B02F3">
            <w:hyperlink r:id="rId13" w:history="1">
              <w:r w:rsidR="00B33404" w:rsidRPr="003F299F">
                <w:rPr>
                  <w:rStyle w:val="Hyperlink"/>
                </w:rPr>
                <w:t>https://www.youtube.com/watch?v=N0ueBSTLn44</w:t>
              </w:r>
            </w:hyperlink>
          </w:p>
          <w:p w:rsidR="00483CD6" w:rsidRPr="004473E6" w:rsidRDefault="00483CD6" w:rsidP="00483CD6">
            <w:pPr>
              <w:rPr>
                <w:color w:val="0563C1" w:themeColor="hyperlink"/>
                <w:u w:val="single"/>
              </w:rPr>
            </w:pPr>
          </w:p>
        </w:tc>
      </w:tr>
      <w:tr w:rsidR="001F6AD2" w:rsidTr="001F6AD2">
        <w:tc>
          <w:tcPr>
            <w:tcW w:w="2122" w:type="dxa"/>
          </w:tcPr>
          <w:p w:rsidR="001F6AD2" w:rsidRDefault="004D3766">
            <w:r>
              <w:t>Spelling</w:t>
            </w:r>
          </w:p>
        </w:tc>
        <w:tc>
          <w:tcPr>
            <w:tcW w:w="11826" w:type="dxa"/>
          </w:tcPr>
          <w:p w:rsidR="001368B4" w:rsidRDefault="007552D4" w:rsidP="007552D4">
            <w:pPr>
              <w:pStyle w:val="TableParagraph"/>
              <w:spacing w:before="63" w:line="250" w:lineRule="auto"/>
              <w:ind w:right="204"/>
              <w:rPr>
                <w:rFonts w:ascii="Arial" w:eastAsia="Arial" w:hAnsi="Arial" w:cs="Arial"/>
                <w:b/>
                <w:bCs/>
                <w:color w:val="231F20"/>
                <w:sz w:val="19"/>
                <w:szCs w:val="19"/>
              </w:rPr>
            </w:pPr>
            <w:r>
              <w:rPr>
                <w:rFonts w:ascii="Arial" w:eastAsia="Arial" w:hAnsi="Arial" w:cs="Arial"/>
                <w:b/>
                <w:bCs/>
                <w:color w:val="231F20"/>
                <w:sz w:val="19"/>
                <w:szCs w:val="19"/>
              </w:rPr>
              <w:t>Strategies for learning words:  Look,</w:t>
            </w:r>
            <w:r>
              <w:rPr>
                <w:rFonts w:ascii="Arial" w:eastAsia="Arial" w:hAnsi="Arial" w:cs="Arial"/>
                <w:b/>
                <w:bCs/>
                <w:color w:val="231F20"/>
                <w:spacing w:val="-1"/>
                <w:sz w:val="19"/>
                <w:szCs w:val="19"/>
              </w:rPr>
              <w:t xml:space="preserve"> </w:t>
            </w:r>
            <w:r>
              <w:rPr>
                <w:rFonts w:ascii="Arial" w:eastAsia="Arial" w:hAnsi="Arial" w:cs="Arial"/>
                <w:b/>
                <w:bCs/>
                <w:color w:val="231F20"/>
                <w:sz w:val="19"/>
                <w:szCs w:val="19"/>
              </w:rPr>
              <w:t>sa</w:t>
            </w:r>
            <w:r>
              <w:rPr>
                <w:rFonts w:ascii="Arial" w:eastAsia="Arial" w:hAnsi="Arial" w:cs="Arial"/>
                <w:b/>
                <w:bCs/>
                <w:color w:val="231F20"/>
                <w:spacing w:val="-15"/>
                <w:sz w:val="19"/>
                <w:szCs w:val="19"/>
              </w:rPr>
              <w:t>y</w:t>
            </w:r>
            <w:r>
              <w:rPr>
                <w:rFonts w:ascii="Arial" w:eastAsia="Arial" w:hAnsi="Arial" w:cs="Arial"/>
                <w:b/>
                <w:bCs/>
                <w:color w:val="231F20"/>
                <w:sz w:val="19"/>
                <w:szCs w:val="19"/>
              </w:rPr>
              <w:t>,</w:t>
            </w:r>
            <w:r>
              <w:rPr>
                <w:rFonts w:ascii="Arial" w:eastAsia="Arial" w:hAnsi="Arial" w:cs="Arial"/>
                <w:b/>
                <w:bCs/>
                <w:color w:val="231F20"/>
                <w:spacing w:val="-1"/>
                <w:sz w:val="19"/>
                <w:szCs w:val="19"/>
              </w:rPr>
              <w:t xml:space="preserve"> </w:t>
            </w:r>
            <w:r>
              <w:rPr>
                <w:rFonts w:ascii="Arial" w:eastAsia="Arial" w:hAnsi="Arial" w:cs="Arial"/>
                <w:b/>
                <w:bCs/>
                <w:color w:val="231F20"/>
                <w:sz w:val="19"/>
                <w:szCs w:val="19"/>
              </w:rPr>
              <w:t>cove</w:t>
            </w:r>
            <w:r>
              <w:rPr>
                <w:rFonts w:ascii="Arial" w:eastAsia="Arial" w:hAnsi="Arial" w:cs="Arial"/>
                <w:b/>
                <w:bCs/>
                <w:color w:val="231F20"/>
                <w:spacing w:val="-11"/>
                <w:sz w:val="19"/>
                <w:szCs w:val="19"/>
              </w:rPr>
              <w:t>r</w:t>
            </w:r>
            <w:r>
              <w:rPr>
                <w:rFonts w:ascii="Arial" w:eastAsia="Arial" w:hAnsi="Arial" w:cs="Arial"/>
                <w:b/>
                <w:bCs/>
                <w:color w:val="231F20"/>
                <w:sz w:val="19"/>
                <w:szCs w:val="19"/>
              </w:rPr>
              <w:t>, write, check  for common exception words:</w:t>
            </w:r>
          </w:p>
          <w:p w:rsidR="007552D4" w:rsidRPr="007552D4" w:rsidRDefault="00B33404" w:rsidP="00EF3C24">
            <w:pPr>
              <w:pStyle w:val="TableParagraph"/>
              <w:spacing w:before="63" w:line="250" w:lineRule="auto"/>
              <w:ind w:right="204"/>
              <w:rPr>
                <w:rFonts w:ascii="Arial" w:eastAsia="Arial" w:hAnsi="Arial" w:cs="Arial"/>
                <w:sz w:val="19"/>
                <w:szCs w:val="19"/>
              </w:rPr>
            </w:pPr>
            <w:r w:rsidRPr="003E751D">
              <w:rPr>
                <w:rFonts w:ascii="Calibri Light" w:eastAsia="Calibri" w:hAnsi="Calibri Light" w:cs="Calibri Light"/>
                <w:sz w:val="28"/>
                <w:szCs w:val="28"/>
              </w:rPr>
              <w:t>Nicer,</w:t>
            </w:r>
            <w:r>
              <w:rPr>
                <w:rFonts w:ascii="Calibri Light" w:eastAsia="Calibri" w:hAnsi="Calibri Light" w:cs="Calibri Light"/>
                <w:sz w:val="28"/>
                <w:szCs w:val="28"/>
              </w:rPr>
              <w:t xml:space="preserve"> </w:t>
            </w:r>
            <w:r w:rsidRPr="003E751D">
              <w:rPr>
                <w:rFonts w:ascii="Calibri Light" w:eastAsia="Calibri" w:hAnsi="Calibri Light" w:cs="Calibri Light"/>
                <w:sz w:val="28"/>
                <w:szCs w:val="28"/>
              </w:rPr>
              <w:t>nicest, later, latest, riper, ripest, ruder, rudest, braver, bravest, hiker, rider, shine, scare, smoke, bone, stone, shake,</w:t>
            </w:r>
          </w:p>
        </w:tc>
      </w:tr>
      <w:tr w:rsidR="001F6AD2" w:rsidTr="001F6AD2">
        <w:tc>
          <w:tcPr>
            <w:tcW w:w="2122" w:type="dxa"/>
          </w:tcPr>
          <w:p w:rsidR="001F6AD2" w:rsidRDefault="00920946">
            <w:r>
              <w:t xml:space="preserve">Creative </w:t>
            </w:r>
            <w:r w:rsidR="001F6AD2">
              <w:t>Writing</w:t>
            </w:r>
          </w:p>
        </w:tc>
        <w:tc>
          <w:tcPr>
            <w:tcW w:w="11826" w:type="dxa"/>
          </w:tcPr>
          <w:p w:rsidR="009C5D74" w:rsidRDefault="00722E64" w:rsidP="00722E64">
            <w:r>
              <w:t xml:space="preserve">This week we are looking at non chronological reports.  We are basing this on “our planet.”  So we can look at any animal you like.  -   This week identify part of a </w:t>
            </w:r>
            <w:proofErr w:type="spellStart"/>
            <w:r>
              <w:t>non chronological</w:t>
            </w:r>
            <w:proofErr w:type="spellEnd"/>
            <w:r>
              <w:t xml:space="preserve"> report</w:t>
            </w:r>
          </w:p>
          <w:p w:rsidR="00722E64" w:rsidRDefault="00722E64" w:rsidP="00722E64">
            <w:pPr>
              <w:pStyle w:val="ListParagraph"/>
              <w:numPr>
                <w:ilvl w:val="0"/>
                <w:numId w:val="10"/>
              </w:numPr>
            </w:pPr>
            <w:r>
              <w:t>Write lots of questions and statements that you find out about your chosen animal.</w:t>
            </w:r>
          </w:p>
          <w:p w:rsidR="00722E64" w:rsidRDefault="00722E64" w:rsidP="00722E64">
            <w:pPr>
              <w:pStyle w:val="ListParagraph"/>
              <w:numPr>
                <w:ilvl w:val="0"/>
                <w:numId w:val="10"/>
              </w:numPr>
            </w:pPr>
            <w:r>
              <w:t>Write lots of exclamation sentences and commands about your chosen animal researched.</w:t>
            </w:r>
          </w:p>
          <w:p w:rsidR="00722E64" w:rsidRDefault="00722E64" w:rsidP="00722E64">
            <w:pPr>
              <w:pStyle w:val="ListParagraph"/>
              <w:numPr>
                <w:ilvl w:val="0"/>
                <w:numId w:val="10"/>
              </w:numPr>
            </w:pPr>
            <w:r>
              <w:t>Use suffixes (</w:t>
            </w:r>
            <w:proofErr w:type="spellStart"/>
            <w:r>
              <w:t>er</w:t>
            </w:r>
            <w:proofErr w:type="spellEnd"/>
            <w:r>
              <w:t xml:space="preserve">, </w:t>
            </w:r>
            <w:proofErr w:type="spellStart"/>
            <w:r>
              <w:t>est</w:t>
            </w:r>
            <w:proofErr w:type="spellEnd"/>
            <w:r>
              <w:t xml:space="preserve">, </w:t>
            </w:r>
            <w:proofErr w:type="spellStart"/>
            <w:r>
              <w:t>ly</w:t>
            </w:r>
            <w:proofErr w:type="spellEnd"/>
            <w:r>
              <w:t>) to describe your chosen animal.</w:t>
            </w:r>
          </w:p>
          <w:p w:rsidR="00722E64" w:rsidRDefault="00722E64" w:rsidP="00722E64">
            <w:pPr>
              <w:pStyle w:val="ListParagraph"/>
              <w:numPr>
                <w:ilvl w:val="0"/>
                <w:numId w:val="10"/>
              </w:numPr>
            </w:pPr>
            <w:r>
              <w:t>Use possessive apostrophe to describe the parts of your animal. (The lion’s roar.)</w:t>
            </w:r>
          </w:p>
          <w:p w:rsidR="009C5D74" w:rsidRDefault="009C5D74" w:rsidP="00175CCF"/>
          <w:p w:rsidR="00EF3C24" w:rsidRDefault="00EF3C24" w:rsidP="00175CCF">
            <w:r>
              <w:t>Use the following website link to complete some activities.</w:t>
            </w:r>
          </w:p>
          <w:p w:rsidR="00175CCF" w:rsidRDefault="007278FE" w:rsidP="003E20E0">
            <w:hyperlink r:id="rId14" w:history="1">
              <w:r w:rsidR="00722E64" w:rsidRPr="003F299F">
                <w:rPr>
                  <w:rStyle w:val="Hyperlink"/>
                </w:rPr>
                <w:t>https://classroom.thenational.academy/units/non-chronological-report-all-about-witches-3ce3</w:t>
              </w:r>
            </w:hyperlink>
          </w:p>
          <w:p w:rsidR="00722E64" w:rsidRDefault="00722E64" w:rsidP="003E20E0"/>
        </w:tc>
      </w:tr>
      <w:tr w:rsidR="004D3766" w:rsidTr="001F6AD2">
        <w:tc>
          <w:tcPr>
            <w:tcW w:w="2122" w:type="dxa"/>
          </w:tcPr>
          <w:p w:rsidR="004D3766" w:rsidRDefault="004D3766">
            <w:r>
              <w:t>Science</w:t>
            </w:r>
          </w:p>
        </w:tc>
        <w:tc>
          <w:tcPr>
            <w:tcW w:w="11826" w:type="dxa"/>
          </w:tcPr>
          <w:p w:rsidR="004D3766" w:rsidRDefault="007920CF" w:rsidP="00175CCF">
            <w:r>
              <w:t>This term we are learning f</w:t>
            </w:r>
            <w:r w:rsidR="00EF3C24">
              <w:t>ocusing on the theme, ‘Habitats</w:t>
            </w:r>
            <w:r>
              <w:t xml:space="preserve">’. Please visit this website and complete one activity a week, whilst you are at home: </w:t>
            </w:r>
            <w:hyperlink r:id="rId15" w:history="1">
              <w:r w:rsidR="00EF3C24" w:rsidRPr="008A1895">
                <w:rPr>
                  <w:rStyle w:val="Hyperlink"/>
                </w:rPr>
                <w:t>https://classroom.thenational.academy/units/habitats-c850</w:t>
              </w:r>
            </w:hyperlink>
          </w:p>
          <w:p w:rsidR="007920CF" w:rsidRDefault="007920CF" w:rsidP="00175CCF"/>
        </w:tc>
      </w:tr>
      <w:tr w:rsidR="004D3766" w:rsidTr="001F6AD2">
        <w:tc>
          <w:tcPr>
            <w:tcW w:w="2122" w:type="dxa"/>
          </w:tcPr>
          <w:p w:rsidR="004D3766" w:rsidRDefault="004D3766">
            <w:r>
              <w:lastRenderedPageBreak/>
              <w:t>Topic</w:t>
            </w:r>
          </w:p>
        </w:tc>
        <w:tc>
          <w:tcPr>
            <w:tcW w:w="11826" w:type="dxa"/>
          </w:tcPr>
          <w:p w:rsidR="004D3766" w:rsidRDefault="00EF3C24" w:rsidP="00175CCF">
            <w:r>
              <w:t>Our topic this term is “Our Planet”</w:t>
            </w:r>
          </w:p>
          <w:p w:rsidR="00EF3C24" w:rsidRDefault="00EF3C24" w:rsidP="00175CCF">
            <w:r>
              <w:t>Use the following website to explore lessons related to what we are learning:</w:t>
            </w:r>
          </w:p>
          <w:p w:rsidR="00EF3C24" w:rsidRDefault="007278FE" w:rsidP="00175CCF">
            <w:hyperlink r:id="rId16" w:history="1">
              <w:r w:rsidR="00EF3C24" w:rsidRPr="008A1895">
                <w:rPr>
                  <w:rStyle w:val="Hyperlink"/>
                </w:rPr>
                <w:t>https://classroom.thenational.academy/units/seven-continents-cf8c</w:t>
              </w:r>
            </w:hyperlink>
          </w:p>
          <w:p w:rsidR="00EF3C24" w:rsidRDefault="007278FE" w:rsidP="00175CCF">
            <w:hyperlink r:id="rId17" w:history="1">
              <w:r w:rsidR="00EF3C24" w:rsidRPr="008A1895">
                <w:rPr>
                  <w:rStyle w:val="Hyperlink"/>
                </w:rPr>
                <w:t>https://classroom.thenational.academy/units/oceans-and-seas-a546</w:t>
              </w:r>
            </w:hyperlink>
          </w:p>
          <w:p w:rsidR="007920CF" w:rsidRDefault="007920CF" w:rsidP="00175CCF"/>
        </w:tc>
      </w:tr>
      <w:tr w:rsidR="004D3766" w:rsidTr="001F6AD2">
        <w:tc>
          <w:tcPr>
            <w:tcW w:w="2122" w:type="dxa"/>
          </w:tcPr>
          <w:p w:rsidR="004D3766" w:rsidRDefault="004D3766">
            <w:r>
              <w:t>PSHCE</w:t>
            </w:r>
          </w:p>
        </w:tc>
        <w:tc>
          <w:tcPr>
            <w:tcW w:w="11826" w:type="dxa"/>
          </w:tcPr>
          <w:p w:rsidR="007920CF" w:rsidRDefault="007920CF" w:rsidP="00175CCF">
            <w:r>
              <w:t xml:space="preserve">Please visit this website and complete one activity a week, whilst you are at home: </w:t>
            </w:r>
            <w:hyperlink r:id="rId18" w:history="1">
              <w:r w:rsidR="00EF3C24" w:rsidRPr="008A1895">
                <w:rPr>
                  <w:rStyle w:val="Hyperlink"/>
                </w:rPr>
                <w:t>https://classroom.thenational.academy/units/stop-think-stay-safe-b704</w:t>
              </w:r>
            </w:hyperlink>
          </w:p>
          <w:p w:rsidR="00EF3C24" w:rsidRDefault="00EF3C24" w:rsidP="00175CCF"/>
        </w:tc>
      </w:tr>
    </w:tbl>
    <w:p w:rsidR="007552D4" w:rsidRDefault="007552D4"/>
    <w:p w:rsidR="007552D4" w:rsidRDefault="007552D4"/>
    <w:p w:rsidR="007552D4" w:rsidRDefault="007552D4"/>
    <w:p w:rsidR="007552D4" w:rsidRDefault="007552D4"/>
    <w:p w:rsidR="007552D4" w:rsidRDefault="007552D4"/>
    <w:p w:rsidR="007552D4" w:rsidRDefault="007552D4"/>
    <w:p w:rsidR="007552D4" w:rsidRDefault="007552D4"/>
    <w:p w:rsidR="007552D4" w:rsidRDefault="007552D4"/>
    <w:p w:rsidR="007552D4" w:rsidRDefault="007552D4"/>
    <w:p w:rsidR="009B02F3" w:rsidRDefault="009B02F3"/>
    <w:p w:rsidR="009B02F3" w:rsidRDefault="009B02F3"/>
    <w:p w:rsidR="00483CD6" w:rsidRDefault="00483CD6"/>
    <w:p w:rsidR="00483CD6" w:rsidRDefault="00483CD6"/>
    <w:p w:rsidR="00483CD6" w:rsidRDefault="00483CD6"/>
    <w:p w:rsidR="00483CD6" w:rsidRDefault="00483CD6"/>
    <w:p w:rsidR="00483CD6" w:rsidRDefault="00483CD6"/>
    <w:p w:rsidR="00483CD6" w:rsidRDefault="00483CD6"/>
    <w:p w:rsidR="00EF3C24" w:rsidRDefault="00EF3C24"/>
    <w:p w:rsidR="00EF3C24" w:rsidRDefault="00EF3C24"/>
    <w:p w:rsidR="00BF3B1A" w:rsidRDefault="004D3766">
      <w:r>
        <w:t>Maths Activities:</w:t>
      </w:r>
    </w:p>
    <w:p w:rsidR="007552D4" w:rsidRDefault="007552D4">
      <w:r>
        <w:t xml:space="preserve">                     </w:t>
      </w:r>
      <w:r w:rsidR="00CA15A3">
        <w:t xml:space="preserve">Monday               </w:t>
      </w:r>
      <w:r w:rsidR="00706CC5">
        <w:t xml:space="preserve">                    </w:t>
      </w:r>
      <w:r w:rsidR="00CA15A3">
        <w:t xml:space="preserve"> Tuesday</w:t>
      </w:r>
      <w:r w:rsidR="00CA15A3">
        <w:tab/>
      </w:r>
      <w:r w:rsidR="00CA15A3">
        <w:tab/>
        <w:t xml:space="preserve">        </w:t>
      </w:r>
      <w:r w:rsidR="00706CC5">
        <w:t xml:space="preserve">                        </w:t>
      </w:r>
      <w:r>
        <w:t>Wednesday</w:t>
      </w:r>
      <w:r>
        <w:tab/>
      </w:r>
      <w:r>
        <w:tab/>
      </w:r>
      <w:r>
        <w:tab/>
      </w:r>
      <w:r w:rsidR="00706CC5">
        <w:t xml:space="preserve">  </w:t>
      </w:r>
      <w:r>
        <w:t>Thursday</w:t>
      </w:r>
      <w:r>
        <w:tab/>
      </w:r>
      <w:r>
        <w:tab/>
      </w:r>
      <w:r>
        <w:tab/>
      </w:r>
      <w:r w:rsidR="00706CC5">
        <w:t xml:space="preserve">      </w:t>
      </w:r>
      <w:r>
        <w:t>Friday</w:t>
      </w:r>
    </w:p>
    <w:p w:rsidR="007552D4" w:rsidRDefault="00483CD6">
      <w:r>
        <w:t xml:space="preserve"> </w:t>
      </w:r>
      <w:r w:rsidR="00CA15A3">
        <w:t xml:space="preserve">              </w:t>
      </w:r>
    </w:p>
    <w:p w:rsidR="00840332" w:rsidRDefault="00840332"/>
    <w:p w:rsidR="00483CD6" w:rsidRDefault="00483CD6"/>
    <w:p w:rsidR="00EF3C24" w:rsidRDefault="00EF3C2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722E64" w:rsidRDefault="00722E64"/>
    <w:p w:rsidR="004D3766" w:rsidRDefault="00483CD6">
      <w:r>
        <w:t>Phonics sound mat:</w:t>
      </w:r>
    </w:p>
    <w:p w:rsidR="00483CD6" w:rsidRDefault="00483CD6">
      <w:r>
        <w:rPr>
          <w:noProof/>
          <w:lang w:eastAsia="en-GB"/>
        </w:rPr>
        <w:drawing>
          <wp:inline distT="0" distB="0" distL="0" distR="0">
            <wp:extent cx="8945223" cy="6087325"/>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sss.PNG"/>
                    <pic:cNvPicPr/>
                  </pic:nvPicPr>
                  <pic:blipFill>
                    <a:blip r:embed="rId19">
                      <a:extLst>
                        <a:ext uri="{28A0092B-C50C-407E-A947-70E740481C1C}">
                          <a14:useLocalDpi xmlns:a14="http://schemas.microsoft.com/office/drawing/2010/main" val="0"/>
                        </a:ext>
                      </a:extLst>
                    </a:blip>
                    <a:stretch>
                      <a:fillRect/>
                    </a:stretch>
                  </pic:blipFill>
                  <pic:spPr>
                    <a:xfrm>
                      <a:off x="0" y="0"/>
                      <a:ext cx="8945223" cy="6087325"/>
                    </a:xfrm>
                    <a:prstGeom prst="rect">
                      <a:avLst/>
                    </a:prstGeom>
                  </pic:spPr>
                </pic:pic>
              </a:graphicData>
            </a:graphic>
          </wp:inline>
        </w:drawing>
      </w:r>
    </w:p>
    <w:p w:rsidR="00483CD6" w:rsidRDefault="00483CD6">
      <w:r>
        <w:rPr>
          <w:noProof/>
          <w:lang w:eastAsia="en-GB"/>
        </w:rPr>
        <w:drawing>
          <wp:inline distT="0" distB="0" distL="0" distR="0">
            <wp:extent cx="9257030" cy="56280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ggg.PNG"/>
                    <pic:cNvPicPr/>
                  </pic:nvPicPr>
                  <pic:blipFill>
                    <a:blip r:embed="rId20">
                      <a:extLst>
                        <a:ext uri="{28A0092B-C50C-407E-A947-70E740481C1C}">
                          <a14:useLocalDpi xmlns:a14="http://schemas.microsoft.com/office/drawing/2010/main" val="0"/>
                        </a:ext>
                      </a:extLst>
                    </a:blip>
                    <a:stretch>
                      <a:fillRect/>
                    </a:stretch>
                  </pic:blipFill>
                  <pic:spPr>
                    <a:xfrm>
                      <a:off x="0" y="0"/>
                      <a:ext cx="9257030" cy="5628005"/>
                    </a:xfrm>
                    <a:prstGeom prst="rect">
                      <a:avLst/>
                    </a:prstGeom>
                  </pic:spPr>
                </pic:pic>
              </a:graphicData>
            </a:graphic>
          </wp:inline>
        </w:drawing>
      </w:r>
    </w:p>
    <w:p w:rsidR="004D3766" w:rsidRDefault="004D3766"/>
    <w:sectPr w:rsidR="004D3766" w:rsidSect="00A2169B">
      <w:pgSz w:w="16838" w:h="11906" w:orient="landscape"/>
      <w:pgMar w:top="993" w:right="820" w:bottom="851" w:left="1440" w:header="708" w:footer="708" w:gutter="0"/>
      <w:pgBorders w:offsetFrom="page">
        <w:top w:val="single" w:sz="18" w:space="24" w:color="323E4F" w:themeColor="text2" w:themeShade="BF"/>
        <w:left w:val="single" w:sz="18" w:space="24" w:color="323E4F" w:themeColor="text2" w:themeShade="BF"/>
        <w:bottom w:val="single" w:sz="18" w:space="24" w:color="323E4F" w:themeColor="text2" w:themeShade="BF"/>
        <w:right w:val="single" w:sz="18" w:space="24" w:color="323E4F"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EAA"/>
    <w:multiLevelType w:val="hybridMultilevel"/>
    <w:tmpl w:val="B9E8A9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E0A69"/>
    <w:multiLevelType w:val="hybridMultilevel"/>
    <w:tmpl w:val="36C0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511C7"/>
    <w:multiLevelType w:val="hybridMultilevel"/>
    <w:tmpl w:val="D660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7144A"/>
    <w:multiLevelType w:val="hybridMultilevel"/>
    <w:tmpl w:val="1A2C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E58EB"/>
    <w:multiLevelType w:val="hybridMultilevel"/>
    <w:tmpl w:val="A396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5074A"/>
    <w:multiLevelType w:val="hybridMultilevel"/>
    <w:tmpl w:val="16C8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01A30"/>
    <w:multiLevelType w:val="hybridMultilevel"/>
    <w:tmpl w:val="9400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750BE"/>
    <w:multiLevelType w:val="hybridMultilevel"/>
    <w:tmpl w:val="8F4E38CC"/>
    <w:lvl w:ilvl="0" w:tplc="F2426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8114E"/>
    <w:multiLevelType w:val="hybridMultilevel"/>
    <w:tmpl w:val="2F7A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607FA"/>
    <w:multiLevelType w:val="hybridMultilevel"/>
    <w:tmpl w:val="36C0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9"/>
  </w:num>
  <w:num w:numId="5">
    <w:abstractNumId w:val="6"/>
  </w:num>
  <w:num w:numId="6">
    <w:abstractNumId w:val="0"/>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D2"/>
    <w:rsid w:val="00002313"/>
    <w:rsid w:val="00015717"/>
    <w:rsid w:val="0003105A"/>
    <w:rsid w:val="00056CB7"/>
    <w:rsid w:val="00076812"/>
    <w:rsid w:val="00093AD8"/>
    <w:rsid w:val="000E004F"/>
    <w:rsid w:val="000E44B1"/>
    <w:rsid w:val="001368B4"/>
    <w:rsid w:val="00175CCF"/>
    <w:rsid w:val="001B7A95"/>
    <w:rsid w:val="001E349F"/>
    <w:rsid w:val="001F6AD2"/>
    <w:rsid w:val="002969E8"/>
    <w:rsid w:val="002F3068"/>
    <w:rsid w:val="003E20E0"/>
    <w:rsid w:val="00432BE5"/>
    <w:rsid w:val="004473E6"/>
    <w:rsid w:val="00483CD6"/>
    <w:rsid w:val="00496D29"/>
    <w:rsid w:val="004D3766"/>
    <w:rsid w:val="004D522F"/>
    <w:rsid w:val="005013F0"/>
    <w:rsid w:val="005A05DA"/>
    <w:rsid w:val="005D7709"/>
    <w:rsid w:val="006120AA"/>
    <w:rsid w:val="00623A33"/>
    <w:rsid w:val="00706CC5"/>
    <w:rsid w:val="00710004"/>
    <w:rsid w:val="00722E64"/>
    <w:rsid w:val="007278FE"/>
    <w:rsid w:val="00727AA5"/>
    <w:rsid w:val="00741A4B"/>
    <w:rsid w:val="007552D4"/>
    <w:rsid w:val="00766A17"/>
    <w:rsid w:val="007920CF"/>
    <w:rsid w:val="00800FB5"/>
    <w:rsid w:val="0080110A"/>
    <w:rsid w:val="00840332"/>
    <w:rsid w:val="008F7DB6"/>
    <w:rsid w:val="00920946"/>
    <w:rsid w:val="009B02F3"/>
    <w:rsid w:val="009B0712"/>
    <w:rsid w:val="009C5D74"/>
    <w:rsid w:val="00A2169B"/>
    <w:rsid w:val="00AB5AD2"/>
    <w:rsid w:val="00AF6F33"/>
    <w:rsid w:val="00B11D41"/>
    <w:rsid w:val="00B33404"/>
    <w:rsid w:val="00BF3B1A"/>
    <w:rsid w:val="00CA15A3"/>
    <w:rsid w:val="00CE7B7C"/>
    <w:rsid w:val="00D57936"/>
    <w:rsid w:val="00D65CA0"/>
    <w:rsid w:val="00D72E3E"/>
    <w:rsid w:val="00E128B1"/>
    <w:rsid w:val="00EF3C24"/>
    <w:rsid w:val="00F46165"/>
    <w:rsid w:val="00FC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6D4C"/>
  <w15:chartTrackingRefBased/>
  <w15:docId w15:val="{F4A0608C-EEA9-472A-B114-6D3A49C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AD2"/>
    <w:rPr>
      <w:color w:val="0563C1" w:themeColor="hyperlink"/>
      <w:u w:val="single"/>
    </w:rPr>
  </w:style>
  <w:style w:type="paragraph" w:styleId="ListParagraph">
    <w:name w:val="List Paragraph"/>
    <w:basedOn w:val="Normal"/>
    <w:uiPriority w:val="34"/>
    <w:qFormat/>
    <w:rsid w:val="005D7709"/>
    <w:pPr>
      <w:ind w:left="720"/>
      <w:contextualSpacing/>
    </w:pPr>
  </w:style>
  <w:style w:type="character" w:styleId="FollowedHyperlink">
    <w:name w:val="FollowedHyperlink"/>
    <w:basedOn w:val="DefaultParagraphFont"/>
    <w:uiPriority w:val="99"/>
    <w:semiHidden/>
    <w:unhideWhenUsed/>
    <w:rsid w:val="0003105A"/>
    <w:rPr>
      <w:color w:val="954F72" w:themeColor="followedHyperlink"/>
      <w:u w:val="single"/>
    </w:rPr>
  </w:style>
  <w:style w:type="paragraph" w:customStyle="1" w:styleId="TableParagraph">
    <w:name w:val="Table Paragraph"/>
    <w:basedOn w:val="Normal"/>
    <w:uiPriority w:val="1"/>
    <w:qFormat/>
    <w:rsid w:val="007552D4"/>
    <w:pPr>
      <w:widowControl w:val="0"/>
      <w:spacing w:after="0" w:line="240" w:lineRule="auto"/>
    </w:pPr>
    <w:rPr>
      <w:lang w:val="en-US"/>
    </w:rPr>
  </w:style>
  <w:style w:type="paragraph" w:styleId="BodyText3">
    <w:name w:val="Body Text 3"/>
    <w:basedOn w:val="Normal"/>
    <w:link w:val="BodyText3Char"/>
    <w:rsid w:val="00EF3C24"/>
    <w:pPr>
      <w:spacing w:after="0" w:line="240" w:lineRule="auto"/>
    </w:pPr>
    <w:rPr>
      <w:rFonts w:ascii="Times New Roman" w:eastAsia="Times New Roman" w:hAnsi="Times New Roman" w:cs="Times New Roman"/>
      <w:color w:val="00FF00"/>
      <w:sz w:val="20"/>
      <w:szCs w:val="20"/>
    </w:rPr>
  </w:style>
  <w:style w:type="character" w:customStyle="1" w:styleId="BodyText3Char">
    <w:name w:val="Body Text 3 Char"/>
    <w:basedOn w:val="DefaultParagraphFont"/>
    <w:link w:val="BodyText3"/>
    <w:rsid w:val="00EF3C24"/>
    <w:rPr>
      <w:rFonts w:ascii="Times New Roman" w:eastAsia="Times New Roman" w:hAnsi="Times New Roman" w:cs="Times New Roman"/>
      <w:color w:val="00FF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N0ueBSTLn44" TargetMode="External"/><Relationship Id="rId18" Type="http://schemas.openxmlformats.org/officeDocument/2006/relationships/hyperlink" Target="https://classroom.thenational.academy/units/stop-think-stay-safe-b7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youtube.com/watch?v=8PszOwFNnvI" TargetMode="External"/><Relationship Id="rId17" Type="http://schemas.openxmlformats.org/officeDocument/2006/relationships/hyperlink" Target="https://classroom.thenational.academy/units/oceans-and-seas-a546" TargetMode="External"/><Relationship Id="rId2" Type="http://schemas.openxmlformats.org/officeDocument/2006/relationships/styles" Target="styles.xml"/><Relationship Id="rId16" Type="http://schemas.openxmlformats.org/officeDocument/2006/relationships/hyperlink" Target="https://classroom.thenational.academy/units/seven-continents-cf8c"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QvoaDcJ4n4" TargetMode="External"/><Relationship Id="rId5" Type="http://schemas.openxmlformats.org/officeDocument/2006/relationships/hyperlink" Target="mailto:slt@hardwicke.gloucs.sch.uk" TargetMode="External"/><Relationship Id="rId15" Type="http://schemas.openxmlformats.org/officeDocument/2006/relationships/hyperlink" Target="https://classroom.thenational.academy/units/habitats-c850" TargetMode="External"/><Relationship Id="rId10" Type="http://schemas.openxmlformats.org/officeDocument/2006/relationships/image" Target="media/image5.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classroom.thenational.academy/units/non-chronological-report-all-about-witches-3ce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Stevens</dc:creator>
  <cp:keywords/>
  <dc:description/>
  <cp:lastModifiedBy>Mrs Kerrod</cp:lastModifiedBy>
  <cp:revision>2</cp:revision>
  <cp:lastPrinted>2020-12-15T07:45:00Z</cp:lastPrinted>
  <dcterms:created xsi:type="dcterms:W3CDTF">2021-01-13T07:39:00Z</dcterms:created>
  <dcterms:modified xsi:type="dcterms:W3CDTF">2021-01-13T07:39:00Z</dcterms:modified>
</cp:coreProperties>
</file>